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1CFCE">
      <w:pPr>
        <w:pStyle w:val="2"/>
        <w:bidi w:val="0"/>
        <w:jc w:val="center"/>
        <w:rPr>
          <w:rFonts w:hint="eastAsia"/>
        </w:rPr>
      </w:pPr>
      <w:bookmarkStart w:id="0" w:name="_GoBack"/>
      <w:r>
        <w:rPr>
          <w:rFonts w:hint="eastAsia"/>
        </w:rPr>
        <w:t>2025 乡村全科执业助理医师资格考试</w:t>
      </w:r>
    </w:p>
    <w:p w14:paraId="5C6D87D8">
      <w:pPr>
        <w:pStyle w:val="2"/>
        <w:bidi w:val="0"/>
        <w:jc w:val="center"/>
        <w:rPr>
          <w:rFonts w:hint="eastAsia"/>
        </w:rPr>
      </w:pPr>
      <w:r>
        <w:rPr>
          <w:rFonts w:hint="eastAsia"/>
        </w:rPr>
        <w:t>历年真题解析</w:t>
      </w:r>
    </w:p>
    <w:bookmarkEnd w:id="0"/>
    <w:p w14:paraId="256EABF1">
      <w:pPr>
        <w:rPr>
          <w:rFonts w:hint="eastAsia"/>
        </w:rPr>
      </w:pPr>
    </w:p>
    <w:p w14:paraId="0300C36E">
      <w:pPr>
        <w:rPr>
          <w:rFonts w:hint="eastAsia"/>
        </w:rPr>
      </w:pPr>
      <w:r>
        <w:rPr>
          <w:rFonts w:hint="eastAsia"/>
        </w:rPr>
        <w:t>乡村全科执业助理医师资格考试是众多医学学子投身乡村医疗事业的重要关卡。为助力广大考生高效备考，金英杰医学培训机构精心整理了 2025 乡村全科执业助理医师资格考试历年真题，并配以专业解析，现于官方网站发布，为考生们点亮备考之路。</w:t>
      </w:r>
    </w:p>
    <w:p w14:paraId="3191EFE8">
      <w:pPr>
        <w:rPr>
          <w:rFonts w:hint="eastAsia"/>
        </w:rPr>
      </w:pPr>
    </w:p>
    <w:p w14:paraId="47491A50">
      <w:pPr>
        <w:rPr>
          <w:rFonts w:hint="eastAsia"/>
        </w:rPr>
      </w:pPr>
      <w:r>
        <w:rPr>
          <w:rFonts w:hint="eastAsia"/>
        </w:rPr>
        <w:t>这些真题全面涵盖了乡村全科执业助理医师考试大纲所涉及的各个科目与知识点，从基础医学到临床医学，再到公共卫生与预防医学等领域，无一遗漏。通过对历年真题的深入剖析，考生们不仅能精准把握考试重点、难点与命题趋势，还能切实了解考试题型与答题技巧，从而在实战中做到胸有成竹，游刃有余。</w:t>
      </w:r>
    </w:p>
    <w:p w14:paraId="2E63C9EC">
      <w:pPr>
        <w:rPr>
          <w:rFonts w:hint="eastAsia"/>
        </w:rPr>
      </w:pPr>
    </w:p>
    <w:p w14:paraId="0A35349B">
      <w:pPr>
        <w:rPr>
          <w:rFonts w:hint="eastAsia"/>
        </w:rPr>
      </w:pPr>
      <w:r>
        <w:rPr>
          <w:rFonts w:hint="eastAsia"/>
        </w:rPr>
        <w:t>金英杰医学培训机构的专家团队在整理真题过程中，秉持严谨、专业的态度。每一道真题均经过反复核对与筛选，确保其准确性与权威性。同时，详细的解析更是从多个维度进行阐述，包括知识点回顾、解题思路点拨以及易错点提醒等，旨在帮助考生不仅知其然，更知其所以然，达到举一反三、触类旁通的学习效果。</w:t>
      </w:r>
    </w:p>
    <w:p w14:paraId="23D87D57">
      <w:pPr>
        <w:rPr>
          <w:rFonts w:hint="eastAsia"/>
        </w:rPr>
      </w:pPr>
    </w:p>
    <w:p w14:paraId="7CAF2C91">
      <w:pPr>
        <w:rPr>
          <w:rFonts w:hint="eastAsia"/>
        </w:rPr>
      </w:pPr>
      <w:r>
        <w:rPr>
          <w:rFonts w:hint="eastAsia"/>
        </w:rPr>
        <w:t>考生们可登录金英杰医学培训机构官方网站，在专门的真题资料页面按照指引便捷获取历年真题资源。建议考生们在使用真题时，制定科学合理的学习计划，结合自身实际情况，有的放矢地进行练习与总结。可以先进行真题模拟测试，严格按照考试时间与要求作答，之后再对照解析认真分析错题与疑难问题，及时查漏补缺，不断完善知识体系。</w:t>
      </w:r>
    </w:p>
    <w:p w14:paraId="17134590">
      <w:pPr>
        <w:rPr>
          <w:rFonts w:hint="eastAsia"/>
        </w:rPr>
      </w:pPr>
    </w:p>
    <w:p w14:paraId="2D4DC294">
      <w:pPr>
        <w:rPr>
          <w:rFonts w:hint="eastAsia" w:eastAsiaTheme="minorEastAsia"/>
          <w:lang w:eastAsia="zh-CN"/>
        </w:rPr>
      </w:pPr>
      <w:r>
        <w:rPr>
          <w:rFonts w:hint="eastAsia"/>
        </w:rPr>
        <w:t>在备考 2025 乡村全科执业助理医师资格考试的征程中，金英杰医学培训机构将始终与各位考生并肩同行。我们致力于为考生提供最优质、最全面的学习资源与专业服务，助力每一位心怀乡村医疗梦想的学子顺利跨越考试难关，为乡村医疗卫生事业贡献自己的力量。愿广大考生借助历年真题这把钥匙，开启成功之门，走向医学职业新征程。</w:t>
      </w:r>
      <w:r>
        <w:rPr>
          <w:rFonts w:hint="eastAsia" w:eastAsiaTheme="minorEastAsia"/>
          <w:lang w:eastAsia="zh-CN"/>
        </w:rPr>
        <w:drawing>
          <wp:inline distT="0" distB="0" distL="114300" distR="114300">
            <wp:extent cx="4762500" cy="8470900"/>
            <wp:effectExtent l="0" t="0" r="0" b="0"/>
            <wp:docPr id="1" name="图片 1" descr="4d8e0985f235d5bcbdd98ebd69994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8e0985f235d5bcbdd98ebd699947f"/>
                    <pic:cNvPicPr>
                      <a:picLocks noChangeAspect="1"/>
                    </pic:cNvPicPr>
                  </pic:nvPicPr>
                  <pic:blipFill>
                    <a:blip r:embed="rId4"/>
                    <a:stretch>
                      <a:fillRect/>
                    </a:stretch>
                  </pic:blipFill>
                  <pic:spPr>
                    <a:xfrm>
                      <a:off x="0" y="0"/>
                      <a:ext cx="4762500" cy="847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52EC2"/>
    <w:rsid w:val="6955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2024-12-07T10:00:00Z</dcterms:created>
  <dc:creator>AA金英杰四川总校</dc:creator>
  <cp:lastModifiedBy>AA金英杰四川总校</cp:lastModifiedBy>
  <dcterms:modified xsi:type="dcterms:W3CDTF">2024-12-07T10:00:37Z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6D090595AB2244FEAFC5234A0821AB4A_11</vt:lpwstr>
  </property>
</Properties>
</file>